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b w:val="0"/>
        </w:rPr>
        <w:t>NOTE FOR COUNSEL - Tex. Gov't Code § 81.101(c): this editable master and the software that produced it are not a substitute for the advice of an attorney. Delete this note before filing.</w:t>
      </w:r>
    </w:p>
    <w:p>
      <w:pPr>
        <w:spacing w:after="200"/>
        <w:jc w:val="center"/>
      </w:pPr>
      <w:r>
        <w:rPr>
          <w:b w:val="0"/>
        </w:rPr>
        <w:t>CAUSE NO. _______________________________</w:t>
      </w:r>
    </w:p>
    <w:p>
      <w:pPr>
        <w:spacing w:after="0"/>
      </w:pPr>
      <w:r>
        <w:rPr>
          <w:b w:val="0"/>
        </w:rPr>
        <w:t>_______________________________        §        IN THE ____________ COURT</w:t>
      </w:r>
    </w:p>
    <w:p>
      <w:pPr>
        <w:spacing w:after="0"/>
      </w:pPr>
      <w:r>
        <w:rPr>
          <w:b w:val="0"/>
        </w:rPr>
        <w:t xml:space="preserve">        Plaintiff,        §</w:t>
      </w:r>
    </w:p>
    <w:p>
      <w:pPr>
        <w:spacing w:after="0"/>
      </w:pPr>
      <w:r>
        <w:rPr>
          <w:b w:val="0"/>
        </w:rPr>
        <w:t>v.        §        OF ____________ COUNTY, TEXAS</w:t>
      </w:r>
    </w:p>
    <w:p>
      <w:pPr>
        <w:spacing w:after="0"/>
      </w:pPr>
      <w:r>
        <w:rPr>
          <w:b w:val="0"/>
        </w:rPr>
        <w:t>_______________________________        §</w:t>
      </w:r>
    </w:p>
    <w:p>
      <w:pPr>
        <w:spacing w:after="200"/>
      </w:pPr>
      <w:r>
        <w:rPr>
          <w:b w:val="0"/>
        </w:rPr>
        <w:t xml:space="preserve">        Defendant.        §        ____________ JUDICIAL DISTRICT</w:t>
      </w:r>
    </w:p>
    <w:p>
      <w:pPr>
        <w:pStyle w:val="Title"/>
        <w:spacing w:after="200"/>
        <w:jc w:val="center"/>
      </w:pPr>
      <w:r>
        <w:rPr>
          <w:b/>
        </w:rPr>
        <w:t>DEFENDANT'S ORIGINAL ANSWER</w:t>
      </w:r>
    </w:p>
    <w:p>
      <w:pPr>
        <w:pStyle w:val="Heading1"/>
        <w:spacing w:after="160"/>
      </w:pPr>
      <w:r>
        <w:rPr>
          <w:b/>
        </w:rPr>
        <w:t>GENERAL DENIAL</w:t>
      </w:r>
    </w:p>
    <w:p>
      <w:pPr>
        <w:spacing w:after="160"/>
      </w:pPr>
      <w:r>
        <w:rPr>
          <w:b w:val="0"/>
        </w:rPr>
        <w:t>Pursuant to Texas Rule of Civil Procedure 92, Defendant generally denies each and every allegation of Plaintiff's petition not required to be denied under oath, and demands strict proof by the applicable standard.</w:t>
      </w:r>
    </w:p>
    <w:p>
      <w:pPr>
        <w:pStyle w:val="Heading1"/>
        <w:spacing w:after="160"/>
      </w:pPr>
      <w:r>
        <w:rPr>
          <w:b/>
        </w:rPr>
        <w:t>VERIFIED PLEAS [STRIKE IF INAPPLICABLE]</w:t>
      </w:r>
    </w:p>
    <w:p>
      <w:pPr>
        <w:spacing w:after="160"/>
      </w:pPr>
      <w:r>
        <w:rPr>
          <w:b w:val="0"/>
        </w:rPr>
        <w:t>(Rule 93 pleas must be VERIFIED - keep a plea only with a good-faith basis, and complete the sworn verification if any plea below is kept.)</w:t>
      </w:r>
    </w:p>
    <w:p>
      <w:pPr>
        <w:spacing w:after="120"/>
      </w:pPr>
      <w:r>
        <w:rPr>
          <w:b w:val="0"/>
        </w:rPr>
        <w:t>a. Denial of account. [STRIKE IF INAPPLICABLE] Defendant denies the account sued on, in whole or in part: _______________________________</w:t>
      </w:r>
    </w:p>
    <w:p>
      <w:pPr>
        <w:spacing w:after="120"/>
      </w:pPr>
      <w:r>
        <w:rPr>
          <w:b w:val="0"/>
        </w:rPr>
        <w:t>b. Failure of consideration. [STRIKE IF INAPPLICABLE] The consideration for the instrument sued on failed, in whole or in part.</w:t>
      </w:r>
    </w:p>
    <w:p>
      <w:pPr>
        <w:spacing w:after="120"/>
      </w:pPr>
      <w:r>
        <w:rPr>
          <w:b w:val="0"/>
        </w:rPr>
        <w:t>c. Denial of execution. [STRIKE IF INAPPLICABLE] Defendant denies executing the instrument sued on, or denies it was executed with authority.</w:t>
      </w:r>
    </w:p>
    <w:p>
      <w:pPr>
        <w:pStyle w:val="Heading1"/>
        <w:spacing w:after="160"/>
      </w:pPr>
      <w:r>
        <w:rPr>
          <w:b/>
        </w:rPr>
        <w:t>AFFIRMATIVE DEFENSES [STRIKE IF INAPPLICABLE]</w:t>
      </w:r>
    </w:p>
    <w:p>
      <w:pPr>
        <w:spacing w:after="120"/>
      </w:pPr>
      <w:r>
        <w:rPr>
          <w:b w:val="0"/>
        </w:rPr>
        <w:t>First Defense - Statute of Limitations. [STRIKE IF INAPPLICABLE] The claims accrued outside the applicable limitations period (Tex. Civ. Prac. &amp; Rem. Code ch. 16): _______________________________</w:t>
      </w:r>
    </w:p>
    <w:p>
      <w:pPr>
        <w:spacing w:after="120"/>
      </w:pPr>
      <w:r>
        <w:rPr>
          <w:b w:val="0"/>
        </w:rPr>
        <w:t>Second Defense - Payment. [STRIKE IF INAPPLICABLE] The obligation sued on was paid in whole or part.</w:t>
      </w:r>
    </w:p>
    <w:p>
      <w:pPr>
        <w:spacing w:after="120"/>
      </w:pPr>
      <w:r>
        <w:rPr>
          <w:b w:val="0"/>
        </w:rPr>
        <w:t>Third Defense - Accord and Satisfaction. [STRIKE IF INAPPLICABLE] The parties resolved the obligation by an accord Defendant performed.</w:t>
      </w:r>
    </w:p>
    <w:p>
      <w:pPr>
        <w:spacing w:after="120"/>
      </w:pPr>
      <w:r>
        <w:rPr>
          <w:b w:val="0"/>
        </w:rPr>
        <w:t>Fourth Defense - Estoppel / Waiver. [STRIKE IF INAPPLICABLE] The conduct pleaded estops the claims or waives them.</w:t>
      </w:r>
    </w:p>
    <w:p>
      <w:pPr>
        <w:spacing w:after="120"/>
      </w:pPr>
      <w:r>
        <w:rPr>
          <w:b w:val="0"/>
        </w:rPr>
        <w:t>Fifth Defense - Offset. [STRIKE IF INAPPLICABLE] Any recovery is subject to offset: _______________________________</w:t>
      </w:r>
    </w:p>
    <w:p>
      <w:pPr>
        <w:spacing w:after="120"/>
      </w:pPr>
      <w:r>
        <w:rPr>
          <w:b w:val="0"/>
        </w:rPr>
        <w:t>Sixth Defense - Proportionate Responsibility. [STRIKE IF INAPPLICABLE] Responsibility must be apportioned under Tex. Civ. Prac. &amp; Rem. Code ch. 33.</w:t>
      </w:r>
    </w:p>
    <w:p>
      <w:pPr>
        <w:pStyle w:val="Heading1"/>
        <w:spacing w:after="160"/>
      </w:pPr>
      <w:r>
        <w:rPr>
          <w:b/>
        </w:rPr>
        <w:t>PRAYER</w:t>
      </w:r>
    </w:p>
    <w:p>
      <w:pPr>
        <w:spacing w:after="200"/>
      </w:pPr>
      <w:r>
        <w:rPr>
          <w:b w:val="0"/>
        </w:rPr>
        <w:t>Defendant prays that Plaintiff take nothing, that Defendant recover costs, and for all other relief to which Defendant is justly entitled.</w:t>
      </w:r>
    </w:p>
    <w:p>
      <w:pPr>
        <w:spacing w:after="120"/>
      </w:pPr>
      <w:r>
        <w:rPr>
          <w:b w:val="0"/>
        </w:rPr>
        <w:t>Respectfully submitted,</w:t>
      </w:r>
    </w:p>
    <w:p>
      <w:pPr>
        <w:spacing w:after="0"/>
      </w:pPr>
      <w:r>
        <w:rPr>
          <w:b w:val="0"/>
        </w:rPr>
        <w:t>_______________________________</w:t>
      </w:r>
    </w:p>
    <w:p>
      <w:pPr>
        <w:spacing w:after="200"/>
      </w:pPr>
      <w:r>
        <w:rPr>
          <w:b w:val="0"/>
        </w:rPr>
        <w:t>Signature  -  Print name  -  State Bar of Texas No. (if attorney)  -  Address  -  Telephone  -  Email  -  Fax (if available)   [Rule 57]</w:t>
      </w:r>
    </w:p>
    <w:p>
      <w:pPr>
        <w:pStyle w:val="Heading1"/>
        <w:spacing w:after="160"/>
        <w:jc w:val="center"/>
      </w:pPr>
      <w:r>
        <w:rPr>
          <w:b/>
        </w:rPr>
        <w:t>CERTIFICATE OF SERVICE</w:t>
      </w:r>
    </w:p>
    <w:p>
      <w:pPr>
        <w:spacing w:after="160"/>
      </w:pPr>
      <w:r>
        <w:rPr>
          <w:b w:val="0"/>
        </w:rPr>
        <w:t>I certify that on ________ a true copy of this document was served in compliance with Rule 21a by ____________________ on: _______________________________</w:t>
      </w:r>
    </w:p>
    <w:p>
      <w:pPr>
        <w:spacing w:after="0"/>
      </w:pPr>
      <w:r>
        <w:rPr>
          <w:b w:val="0"/>
        </w:rPr>
        <w:t>_______________________________</w:t>
      </w:r>
    </w:p>
    <w:p>
      <w:pPr>
        <w:spacing w:after="0"/>
      </w:pPr>
      <w:r>
        <w:rPr>
          <w:b w:val="0"/>
        </w:rPr>
        <w:t>Signature (certificate of service)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60"/>
      <w:outlineLvl w:val="0"/>
    </w:pPr>
    <w:rPr>
      <w:rFonts w:asciiTheme="majorHAnsi" w:eastAsiaTheme="majorEastAsia" w:hAnsiTheme="majorHAnsi" w:cstheme="majorBidi" w:ascii="Times New Roman" w:hAnsi="Times New Roman" w:eastAsia="Times New Roman"/>
      <w:b/>
      <w:bCs/>
      <w:i w:val="0"/>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jc w:val="center"/>
    </w:pPr>
    <w:rPr>
      <w:rFonts w:asciiTheme="majorHAnsi" w:eastAsiaTheme="majorEastAsia" w:hAnsiTheme="majorHAnsi" w:cstheme="majorBidi" w:ascii="Times New Roman" w:hAnsi="Times New Roman" w:eastAsia="Times New Roman"/>
      <w:b/>
      <w:i w:val="0"/>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Defendant's Original Answer — Texas master (editable)</dc:title>
  <dc:subject>Texas — Rule 45 format; the editable twin for counsel</dc:subject>
  <dc:creator>TrialVector</dc:creator>
  <cp:keywords/>
  <dc:description>generated by python-docx</dc:description>
  <cp:lastModifiedBy/>
  <cp:revision>1</cp:revision>
  <dcterms:created xsi:type="dcterms:W3CDTF">2013-12-23T23:15:00Z</dcterms:created>
  <dcterms:modified xsi:type="dcterms:W3CDTF">2013-12-23T23:15:00Z</dcterms:modified>
  <cp:category/>
  <dc:language>en-US</dc:language>
</cp:coreProperties>
</file>